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70" w:rsidRPr="00063670" w:rsidRDefault="00063670" w:rsidP="00063670">
      <w:pPr>
        <w:jc w:val="center"/>
        <w:rPr>
          <w:rFonts w:ascii="宋体" w:eastAsia="宋体" w:hAnsi="宋体" w:cs="宋体" w:hint="eastAsia"/>
          <w:b/>
          <w:color w:val="3D3D3D"/>
          <w:kern w:val="0"/>
          <w:sz w:val="32"/>
          <w:szCs w:val="32"/>
        </w:rPr>
      </w:pPr>
      <w:r w:rsidRPr="00063670">
        <w:rPr>
          <w:rFonts w:ascii="宋体" w:eastAsia="宋体" w:hAnsi="宋体" w:cs="宋体" w:hint="eastAsia"/>
          <w:b/>
          <w:color w:val="3D3D3D"/>
          <w:kern w:val="0"/>
          <w:sz w:val="32"/>
          <w:szCs w:val="32"/>
        </w:rPr>
        <w:t>2014</w:t>
      </w:r>
      <w:r w:rsidRPr="00063670">
        <w:rPr>
          <w:rFonts w:ascii="宋体" w:eastAsia="宋体" w:hAnsi="宋体" w:cs="宋体"/>
          <w:b/>
          <w:color w:val="3D3D3D"/>
          <w:kern w:val="0"/>
          <w:sz w:val="32"/>
          <w:szCs w:val="32"/>
        </w:rPr>
        <w:t>-2016</w:t>
      </w:r>
      <w:r w:rsidRPr="00063670">
        <w:rPr>
          <w:rFonts w:ascii="宋体" w:eastAsia="宋体" w:hAnsi="宋体" w:cs="宋体" w:hint="eastAsia"/>
          <w:b/>
          <w:color w:val="3D3D3D"/>
          <w:kern w:val="0"/>
          <w:sz w:val="32"/>
          <w:szCs w:val="32"/>
        </w:rPr>
        <w:t>年</w:t>
      </w:r>
      <w:r w:rsidRPr="00063670">
        <w:rPr>
          <w:rFonts w:ascii="宋体" w:eastAsia="宋体" w:hAnsi="宋体" w:cs="宋体"/>
          <w:b/>
          <w:color w:val="3D3D3D"/>
          <w:kern w:val="0"/>
          <w:sz w:val="32"/>
          <w:szCs w:val="32"/>
        </w:rPr>
        <w:t>新生选拔初选条件</w:t>
      </w:r>
    </w:p>
    <w:p w:rsidR="00063670" w:rsidRPr="00063670" w:rsidRDefault="00063670" w:rsidP="00063670">
      <w:pPr>
        <w:ind w:firstLineChars="150" w:firstLine="422"/>
        <w:rPr>
          <w:rFonts w:ascii="宋体" w:eastAsia="宋体" w:hAnsi="宋体" w:cs="宋体"/>
          <w:b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b/>
          <w:color w:val="3D3D3D"/>
          <w:kern w:val="0"/>
          <w:sz w:val="28"/>
          <w:szCs w:val="28"/>
        </w:rPr>
        <w:t>2016年：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48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理科试验班（生命科学）：英语分级考试成绩70分（含）以上，且在我校录取该省新生中排名前30%。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48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理科试验班（信息科学）：英语分级考试成绩65分（含）以上，且在我校录取该省新生中排名前45%。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48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农村区域发展（国际发展）：英语分级考试成绩61分（含）以上。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48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农业工程（中美联合培养）：符合报名条件考生通过初选、直接进入面试。</w:t>
      </w:r>
    </w:p>
    <w:p w:rsidR="00857E04" w:rsidRPr="00063670" w:rsidRDefault="00063670">
      <w:pPr>
        <w:rPr>
          <w:rFonts w:ascii="宋体" w:eastAsia="宋体" w:hAnsi="宋体" w:cs="宋体"/>
          <w:color w:val="3D3D3D"/>
          <w:kern w:val="0"/>
          <w:sz w:val="28"/>
          <w:szCs w:val="28"/>
        </w:rPr>
      </w:pPr>
    </w:p>
    <w:p w:rsidR="00063670" w:rsidRPr="00063670" w:rsidRDefault="00063670" w:rsidP="00063670">
      <w:pPr>
        <w:ind w:firstLineChars="200" w:firstLine="562"/>
        <w:rPr>
          <w:rFonts w:ascii="宋体" w:eastAsia="宋体" w:hAnsi="宋体" w:cs="宋体"/>
          <w:b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b/>
          <w:color w:val="3D3D3D"/>
          <w:kern w:val="0"/>
          <w:sz w:val="28"/>
          <w:szCs w:val="28"/>
        </w:rPr>
        <w:t>2015年</w:t>
      </w:r>
      <w:r w:rsidRPr="00063670">
        <w:rPr>
          <w:rFonts w:ascii="宋体" w:eastAsia="宋体" w:hAnsi="宋体" w:cs="宋体"/>
          <w:b/>
          <w:color w:val="3D3D3D"/>
          <w:kern w:val="0"/>
          <w:sz w:val="28"/>
          <w:szCs w:val="28"/>
        </w:rPr>
        <w:t>：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56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理科试验班（生命科学）：英语分级考试成绩71.5分（含）以上，且在我校录取该省新生中排名前25%或高考成绩超一本线96分（含）。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56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理科试验班（信息科学）：英语分级考试成绩65分（含）以上，且在我校录取该省新生中排名前30%或高考成绩超一本线86分（含）。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56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农村区域发展（国际发展）：英语分级考试成绩65分（含）以上。</w:t>
      </w:r>
    </w:p>
    <w:p w:rsidR="00063670" w:rsidRPr="00063670" w:rsidRDefault="00063670" w:rsidP="00063670">
      <w:pPr>
        <w:widowControl/>
        <w:shd w:val="clear" w:color="auto" w:fill="FFFFFF"/>
        <w:spacing w:line="378" w:lineRule="atLeast"/>
        <w:ind w:firstLine="560"/>
        <w:jc w:val="left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农业工程（中外联合培养）：符合报名条件考生通过初选、直接进入面试。</w:t>
      </w:r>
    </w:p>
    <w:p w:rsidR="00063670" w:rsidRPr="00063670" w:rsidRDefault="00063670" w:rsidP="00063670">
      <w:pPr>
        <w:ind w:firstLineChars="200" w:firstLine="562"/>
        <w:rPr>
          <w:rFonts w:ascii="宋体" w:eastAsia="宋体" w:hAnsi="宋体" w:cs="宋体"/>
          <w:b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/>
          <w:b/>
          <w:color w:val="3D3D3D"/>
          <w:kern w:val="0"/>
          <w:sz w:val="28"/>
          <w:szCs w:val="28"/>
        </w:rPr>
        <w:lastRenderedPageBreak/>
        <w:t>2014</w:t>
      </w:r>
      <w:r w:rsidRPr="00063670">
        <w:rPr>
          <w:rFonts w:ascii="宋体" w:eastAsia="宋体" w:hAnsi="宋体" w:cs="宋体" w:hint="eastAsia"/>
          <w:b/>
          <w:color w:val="3D3D3D"/>
          <w:kern w:val="0"/>
          <w:sz w:val="28"/>
          <w:szCs w:val="28"/>
        </w:rPr>
        <w:t>年</w:t>
      </w:r>
      <w:r w:rsidRPr="00063670">
        <w:rPr>
          <w:rFonts w:ascii="宋体" w:eastAsia="宋体" w:hAnsi="宋体" w:cs="宋体"/>
          <w:b/>
          <w:color w:val="3D3D3D"/>
          <w:kern w:val="0"/>
          <w:sz w:val="28"/>
          <w:szCs w:val="28"/>
        </w:rPr>
        <w:t>：</w:t>
      </w:r>
    </w:p>
    <w:p w:rsidR="00063670" w:rsidRDefault="00063670" w:rsidP="00063670">
      <w:pPr>
        <w:ind w:firstLine="555"/>
        <w:rPr>
          <w:rFonts w:ascii="宋体" w:eastAsia="宋体" w:hAnsi="宋体" w:cs="宋体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理科试验班（生命科学）：英语分级考试成绩69.5分（含）（三级）以上，且所在省市高考成绩排名前25%或高考成绩超一本线87分（含）。</w:t>
      </w:r>
    </w:p>
    <w:p w:rsidR="00063670" w:rsidRDefault="00063670" w:rsidP="00063670">
      <w:pPr>
        <w:ind w:firstLine="555"/>
        <w:rPr>
          <w:rFonts w:ascii="宋体" w:eastAsia="宋体" w:hAnsi="宋体" w:cs="宋体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理科试验班（信息科学）：英语分级考试成绩57分（含）（二级）以上，且所在省市高考成绩排名前50%或高考成绩超一本线77分（含）。</w:t>
      </w:r>
    </w:p>
    <w:p w:rsidR="00063670" w:rsidRDefault="00063670" w:rsidP="00063670">
      <w:pPr>
        <w:ind w:firstLine="555"/>
        <w:rPr>
          <w:rFonts w:ascii="宋体" w:eastAsia="宋体" w:hAnsi="宋体" w:cs="宋体"/>
          <w:color w:val="3D3D3D"/>
          <w:kern w:val="0"/>
          <w:sz w:val="28"/>
          <w:szCs w:val="28"/>
        </w:rPr>
      </w:pPr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农村区域发展（国际发展）：英语分级考试成绩57分（含）（二级）以上。</w:t>
      </w:r>
    </w:p>
    <w:p w:rsidR="00063670" w:rsidRPr="00063670" w:rsidRDefault="00063670" w:rsidP="00063670">
      <w:pPr>
        <w:ind w:firstLine="555"/>
        <w:rPr>
          <w:rFonts w:ascii="宋体" w:eastAsia="宋体" w:hAnsi="宋体" w:cs="宋体" w:hint="eastAsia"/>
          <w:color w:val="3D3D3D"/>
          <w:kern w:val="0"/>
          <w:sz w:val="28"/>
          <w:szCs w:val="28"/>
        </w:rPr>
      </w:pPr>
      <w:bookmarkStart w:id="0" w:name="_GoBack"/>
      <w:bookmarkEnd w:id="0"/>
      <w:r w:rsidRPr="00063670">
        <w:rPr>
          <w:rFonts w:ascii="宋体" w:eastAsia="宋体" w:hAnsi="宋体" w:cs="宋体" w:hint="eastAsia"/>
          <w:color w:val="3D3D3D"/>
          <w:kern w:val="0"/>
          <w:sz w:val="28"/>
          <w:szCs w:val="28"/>
        </w:rPr>
        <w:t>农业工程（中外联合培养）：全部通过初选、直接进入面试。</w:t>
      </w:r>
    </w:p>
    <w:sectPr w:rsidR="00063670" w:rsidRPr="00063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8"/>
    <w:rsid w:val="00063670"/>
    <w:rsid w:val="003E2AB0"/>
    <w:rsid w:val="00864E66"/>
    <w:rsid w:val="00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83D5-61A4-45CC-9FDB-16D03C6E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2017-07-22T08:23:00Z</dcterms:created>
  <dcterms:modified xsi:type="dcterms:W3CDTF">2017-07-22T08:27:00Z</dcterms:modified>
</cp:coreProperties>
</file>